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97" w:rsidRDefault="00FB4966" w:rsidP="00F843ED">
      <w:pPr>
        <w:pStyle w:val="Ingenmellomrom"/>
      </w:pPr>
      <w:r>
        <w:t>Norges Døveforbund ønsker at</w:t>
      </w:r>
      <w:r w:rsidR="00F843ED">
        <w:t xml:space="preserve"> alle </w:t>
      </w:r>
      <w:proofErr w:type="spellStart"/>
      <w:r>
        <w:t>døveforeningene</w:t>
      </w:r>
      <w:proofErr w:type="spellEnd"/>
      <w:r>
        <w:t xml:space="preserve"> </w:t>
      </w:r>
      <w:r w:rsidR="00F843ED">
        <w:t>stiller de samme spørsmålene fordi når Stortingsrepresentantene møtes på Stortinget så kjenner de igjen spørsmålene.</w:t>
      </w:r>
      <w:r w:rsidR="00F843ED">
        <w:br/>
      </w:r>
      <w:r w:rsidR="00F843ED">
        <w:br/>
        <w:t xml:space="preserve">Forbundsstyret har valgt ut </w:t>
      </w:r>
      <w:r w:rsidR="00D551EE">
        <w:t>fire</w:t>
      </w:r>
      <w:r w:rsidR="00F843ED">
        <w:t xml:space="preserve"> temaer som vi oppfordrer lokallagene til å bruke i deres møter med Stortingskandidatene. Det går på opplæring, språk</w:t>
      </w:r>
      <w:r w:rsidR="00D551EE">
        <w:t>,</w:t>
      </w:r>
      <w:r w:rsidR="00F843ED">
        <w:t xml:space="preserve"> </w:t>
      </w:r>
      <w:r w:rsidR="00D551EE">
        <w:t>diskriminering/</w:t>
      </w:r>
      <w:r w:rsidR="00F843ED">
        <w:t>tilgjengelighet</w:t>
      </w:r>
      <w:r w:rsidR="00D551EE">
        <w:t xml:space="preserve"> og om tegnspråktolker</w:t>
      </w:r>
      <w:r w:rsidR="00F843ED">
        <w:t>.</w:t>
      </w:r>
      <w:r w:rsidR="00F843ED">
        <w:br/>
      </w:r>
      <w:r w:rsidR="00F843ED">
        <w:br/>
        <w:t>Det står døveforeningene fritt å stille flere spørsmål i tillegg til de fire områdene som er valgt.</w:t>
      </w:r>
      <w:r w:rsidR="00F843ED">
        <w:br/>
      </w:r>
      <w:r w:rsidR="00F843ED">
        <w:br/>
      </w:r>
      <w:r w:rsidR="005228E8">
        <w:rPr>
          <w:rStyle w:val="Sterk"/>
          <w:rFonts w:ascii="univers_lt_std_47_cn_ltRg" w:hAnsi="univers_lt_std_47_cn_ltRg"/>
          <w:color w:val="010101"/>
          <w:sz w:val="21"/>
          <w:szCs w:val="21"/>
          <w:u w:val="single"/>
        </w:rPr>
        <w:t xml:space="preserve">1 - </w:t>
      </w:r>
      <w:r w:rsidR="00F07B71">
        <w:rPr>
          <w:rStyle w:val="Sterk"/>
          <w:rFonts w:ascii="univers_lt_std_47_cn_ltRg" w:hAnsi="univers_lt_std_47_cn_ltRg"/>
          <w:color w:val="010101"/>
          <w:sz w:val="21"/>
          <w:szCs w:val="21"/>
          <w:u w:val="single"/>
        </w:rPr>
        <w:t>Sko</w:t>
      </w:r>
      <w:r w:rsidR="00F843ED" w:rsidRPr="005228E8">
        <w:rPr>
          <w:rStyle w:val="Sterk"/>
          <w:rFonts w:ascii="univers_lt_std_47_cn_ltRg" w:hAnsi="univers_lt_std_47_cn_ltRg"/>
          <w:color w:val="010101"/>
          <w:sz w:val="21"/>
          <w:szCs w:val="21"/>
          <w:u w:val="single"/>
        </w:rPr>
        <w:t>le</w:t>
      </w:r>
      <w:r w:rsidR="00F843ED">
        <w:br/>
      </w:r>
      <w:r w:rsidR="00F843ED" w:rsidRPr="0097074D">
        <w:rPr>
          <w:b/>
          <w:color w:val="FF0000"/>
        </w:rPr>
        <w:t>Hvordan vil ditt parti bidra til at døve og hørselshemmede barn får oppfylt sine</w:t>
      </w:r>
      <w:r w:rsidR="00F843ED" w:rsidRPr="0097074D">
        <w:rPr>
          <w:b/>
          <w:color w:val="FF0000"/>
        </w:rPr>
        <w:br/>
        <w:t xml:space="preserve">rettigheter til språk nedfelt i opplæringsloven? </w:t>
      </w:r>
      <w:r w:rsidR="00F843ED" w:rsidRPr="0097074D">
        <w:rPr>
          <w:b/>
          <w:color w:val="FF0000"/>
        </w:rPr>
        <w:br/>
      </w:r>
      <w:r w:rsidR="00F843ED">
        <w:br/>
        <w:t>Det innebærer:</w:t>
      </w:r>
      <w:r w:rsidR="00F843ED">
        <w:br/>
        <w:t>- Et nettverk med tegnspråk</w:t>
      </w:r>
      <w:r w:rsidR="00F843ED">
        <w:br/>
        <w:t>- En adekvat psykososial utvikling i samvær med andre døve og hørselshemmede elever</w:t>
      </w:r>
      <w:r w:rsidR="00F843ED">
        <w:br/>
        <w:t>- Hvordan kan staten sikre at døve og hørselshemmede barns rett til tospråklig opplæring ivaretas?</w:t>
      </w:r>
      <w:r w:rsidR="00F843ED">
        <w:br/>
      </w:r>
      <w:r w:rsidR="00F843ED">
        <w:br/>
      </w:r>
      <w:r w:rsidR="005228E8">
        <w:rPr>
          <w:rStyle w:val="Sterk"/>
          <w:rFonts w:ascii="univers_lt_std_47_cn_ltRg" w:hAnsi="univers_lt_std_47_cn_ltRg"/>
          <w:color w:val="010101"/>
          <w:sz w:val="21"/>
          <w:szCs w:val="21"/>
          <w:u w:val="single"/>
        </w:rPr>
        <w:t xml:space="preserve">2 - </w:t>
      </w:r>
      <w:r w:rsidR="00F843ED" w:rsidRPr="005228E8">
        <w:rPr>
          <w:rStyle w:val="Sterk"/>
          <w:rFonts w:ascii="univers_lt_std_47_cn_ltRg" w:hAnsi="univers_lt_std_47_cn_ltRg"/>
          <w:color w:val="010101"/>
          <w:sz w:val="21"/>
          <w:szCs w:val="21"/>
          <w:u w:val="single"/>
        </w:rPr>
        <w:t>Språk</w:t>
      </w:r>
      <w:r w:rsidR="00F843ED">
        <w:br/>
      </w:r>
      <w:r w:rsidR="00F72097">
        <w:t>Norsk tegnspråk er offisielt anerkjent som et fullverdig språk på lik linje med andre språk, jfr</w:t>
      </w:r>
      <w:r w:rsidR="005228E8">
        <w:t>.</w:t>
      </w:r>
      <w:r w:rsidR="00F72097">
        <w:t xml:space="preserve"> St meld nr 35 (2007-2009) «Mål og meining». Regjeringen arbeider med en ny allmenn språklov som skal legges frem for Stortinget. I den nye språkloven vil norsk tegnspråk bli omtalt.</w:t>
      </w:r>
    </w:p>
    <w:p w:rsidR="00AD14CA" w:rsidRDefault="00AD14CA" w:rsidP="00F72097">
      <w:pPr>
        <w:pStyle w:val="Ingenmellomrom"/>
      </w:pPr>
    </w:p>
    <w:p w:rsidR="00F72097" w:rsidRDefault="00F72097" w:rsidP="00F72097">
      <w:pPr>
        <w:pStyle w:val="Ingenmellomrom"/>
      </w:pPr>
      <w:r>
        <w:t>Norges Døveforbund er den eneste brukerorganisasjon</w:t>
      </w:r>
      <w:r w:rsidR="005228E8">
        <w:t>en</w:t>
      </w:r>
      <w:r>
        <w:t xml:space="preserve"> som kjemper for å forsvare</w:t>
      </w:r>
      <w:r w:rsidR="00AD14CA">
        <w:t>,</w:t>
      </w:r>
      <w:r>
        <w:t xml:space="preserve"> og fremme norsk tegnspråk i samfunnet.</w:t>
      </w:r>
    </w:p>
    <w:p w:rsidR="00F72097" w:rsidRDefault="00F72097" w:rsidP="00F843ED">
      <w:pPr>
        <w:pStyle w:val="Ingenmellomrom"/>
      </w:pPr>
    </w:p>
    <w:p w:rsidR="00F843ED" w:rsidRPr="0097074D" w:rsidRDefault="00F843ED" w:rsidP="00F843ED">
      <w:pPr>
        <w:pStyle w:val="Ingenmellomrom"/>
        <w:rPr>
          <w:b/>
          <w:color w:val="FF0000"/>
        </w:rPr>
      </w:pPr>
      <w:r w:rsidRPr="0097074D">
        <w:rPr>
          <w:b/>
          <w:color w:val="FF0000"/>
        </w:rPr>
        <w:t>Hvordan vil ditt parti sikre at norsk tegnspråk ivaretas som en del av norsk kulturarv?</w:t>
      </w:r>
    </w:p>
    <w:p w:rsidR="00F843ED" w:rsidRPr="0097074D" w:rsidRDefault="00F843ED" w:rsidP="00F843ED">
      <w:pPr>
        <w:pStyle w:val="Ingenmellomrom"/>
        <w:rPr>
          <w:color w:val="FF0000"/>
        </w:rPr>
      </w:pPr>
    </w:p>
    <w:p w:rsidR="00F843ED" w:rsidRPr="0097074D" w:rsidRDefault="00AD14CA" w:rsidP="00F843ED">
      <w:pPr>
        <w:pStyle w:val="Ingenmellomrom"/>
        <w:rPr>
          <w:b/>
          <w:color w:val="FF0000"/>
        </w:rPr>
      </w:pPr>
      <w:r w:rsidRPr="0097074D">
        <w:rPr>
          <w:b/>
          <w:color w:val="FF0000"/>
        </w:rPr>
        <w:t>Vil ditt parti akseptere og anerkjenne at Norges Døveforbund også er en språkpolitisk organisasjon og derfor må få økonomisk støtte for det språkpolitiske arbeidet?</w:t>
      </w:r>
    </w:p>
    <w:p w:rsidR="00F843ED" w:rsidRDefault="00F843ED" w:rsidP="00F843ED">
      <w:pPr>
        <w:pStyle w:val="Ingenmellomrom"/>
      </w:pPr>
    </w:p>
    <w:p w:rsidR="00F843ED" w:rsidRDefault="005228E8">
      <w:pPr>
        <w:rPr>
          <w:rFonts w:ascii="univers_lt_std_47_cn_ltRg" w:hAnsi="univers_lt_std_47_cn_ltRg"/>
          <w:color w:val="010101"/>
          <w:sz w:val="21"/>
          <w:szCs w:val="21"/>
        </w:rPr>
      </w:pPr>
      <w:r>
        <w:rPr>
          <w:rStyle w:val="Sterk"/>
          <w:rFonts w:ascii="univers_lt_std_47_cn_ltRg" w:hAnsi="univers_lt_std_47_cn_ltRg"/>
          <w:color w:val="010101"/>
          <w:sz w:val="21"/>
          <w:szCs w:val="21"/>
          <w:u w:val="single"/>
        </w:rPr>
        <w:t xml:space="preserve">3 - </w:t>
      </w:r>
      <w:r w:rsidR="00F843ED" w:rsidRPr="005228E8">
        <w:rPr>
          <w:rStyle w:val="Sterk"/>
          <w:rFonts w:ascii="univers_lt_std_47_cn_ltRg" w:hAnsi="univers_lt_std_47_cn_ltRg"/>
          <w:color w:val="010101"/>
          <w:sz w:val="21"/>
          <w:szCs w:val="21"/>
          <w:u w:val="single"/>
        </w:rPr>
        <w:t>Diskriminerings- og tilgjengelighetsloven</w:t>
      </w:r>
      <w:r w:rsidR="00F843ED">
        <w:rPr>
          <w:rFonts w:ascii="univers_lt_std_47_cn_ltRg" w:hAnsi="univers_lt_std_47_cn_ltRg"/>
          <w:color w:val="010101"/>
          <w:sz w:val="21"/>
          <w:szCs w:val="21"/>
        </w:rPr>
        <w:br/>
      </w:r>
      <w:r w:rsidR="00F843ED" w:rsidRPr="0097074D">
        <w:rPr>
          <w:rFonts w:ascii="univers_lt_std_47_cn_ltRg" w:hAnsi="univers_lt_std_47_cn_ltRg"/>
          <w:b/>
          <w:color w:val="FF0000"/>
          <w:sz w:val="21"/>
          <w:szCs w:val="21"/>
        </w:rPr>
        <w:t>Hvordan vil ditt parti bidra til at døve og hørselshemmede får muligheter til fullverdig samfunnsdeltakelse?</w:t>
      </w:r>
      <w:r w:rsidR="00F843ED" w:rsidRPr="0097074D">
        <w:rPr>
          <w:rFonts w:ascii="univers_lt_std_47_cn_ltRg" w:hAnsi="univers_lt_std_47_cn_ltRg"/>
          <w:b/>
          <w:color w:val="FF0000"/>
          <w:sz w:val="21"/>
          <w:szCs w:val="21"/>
        </w:rPr>
        <w:br/>
      </w:r>
      <w:r w:rsidR="00F843ED">
        <w:rPr>
          <w:rFonts w:ascii="univers_lt_std_47_cn_ltRg" w:hAnsi="univers_lt_std_47_cn_ltRg"/>
          <w:color w:val="010101"/>
          <w:sz w:val="21"/>
          <w:szCs w:val="21"/>
        </w:rPr>
        <w:br/>
        <w:t>Eksempler: direkteteksting på tv, tegnspråktolk, tilgang til arbeidsliv, visuell</w:t>
      </w:r>
      <w:r w:rsidR="00F843ED">
        <w:rPr>
          <w:rFonts w:ascii="univers_lt_std_47_cn_ltRg" w:hAnsi="univers_lt_std_47_cn_ltRg"/>
          <w:color w:val="010101"/>
          <w:sz w:val="21"/>
          <w:szCs w:val="21"/>
        </w:rPr>
        <w:br/>
        <w:t>informasjon i samferdselssektoren</w:t>
      </w:r>
      <w:r>
        <w:rPr>
          <w:rFonts w:ascii="univers_lt_std_47_cn_ltRg" w:hAnsi="univers_lt_std_47_cn_ltRg"/>
          <w:color w:val="010101"/>
          <w:sz w:val="21"/>
          <w:szCs w:val="21"/>
        </w:rPr>
        <w:t>,</w:t>
      </w:r>
      <w:r w:rsidR="00F843ED">
        <w:rPr>
          <w:rFonts w:ascii="univers_lt_std_47_cn_ltRg" w:hAnsi="univers_lt_std_47_cn_ltRg"/>
          <w:color w:val="010101"/>
          <w:sz w:val="21"/>
          <w:szCs w:val="21"/>
        </w:rPr>
        <w:t xml:space="preserve"> nødtjenesten via </w:t>
      </w:r>
      <w:r>
        <w:rPr>
          <w:rFonts w:ascii="univers_lt_std_47_cn_ltRg" w:hAnsi="univers_lt_std_47_cn_ltRg"/>
          <w:color w:val="010101"/>
          <w:sz w:val="21"/>
          <w:szCs w:val="21"/>
        </w:rPr>
        <w:t>mobil og t</w:t>
      </w:r>
      <w:r w:rsidR="00F843ED">
        <w:rPr>
          <w:rFonts w:ascii="univers_lt_std_47_cn_ltRg" w:hAnsi="univers_lt_std_47_cn_ltRg"/>
          <w:color w:val="010101"/>
          <w:sz w:val="21"/>
          <w:szCs w:val="21"/>
        </w:rPr>
        <w:t>egnspråktolking på offentlige arrangementer</w:t>
      </w:r>
      <w:bookmarkStart w:id="0" w:name="_GoBack"/>
      <w:bookmarkEnd w:id="0"/>
      <w:r w:rsidR="00F843ED">
        <w:rPr>
          <w:rFonts w:ascii="univers_lt_std_47_cn_ltRg" w:hAnsi="univers_lt_std_47_cn_ltRg"/>
          <w:color w:val="010101"/>
          <w:sz w:val="21"/>
          <w:szCs w:val="21"/>
        </w:rPr>
        <w:br/>
      </w:r>
      <w:r w:rsidR="00F843ED">
        <w:rPr>
          <w:rFonts w:ascii="univers_lt_std_47_cn_ltRg" w:hAnsi="univers_lt_std_47_cn_ltRg"/>
          <w:color w:val="010101"/>
          <w:sz w:val="21"/>
          <w:szCs w:val="21"/>
        </w:rPr>
        <w:br/>
      </w:r>
      <w:r w:rsidR="00F843ED">
        <w:rPr>
          <w:rStyle w:val="Sterk"/>
          <w:rFonts w:ascii="univers_lt_std_47_cn_ltRg" w:hAnsi="univers_lt_std_47_cn_ltRg"/>
          <w:color w:val="010101"/>
          <w:sz w:val="21"/>
          <w:szCs w:val="21"/>
        </w:rPr>
        <w:t>FN konvensjonen som norske myndigheter har ratifisert</w:t>
      </w:r>
      <w:r w:rsidR="00F843ED">
        <w:rPr>
          <w:rFonts w:ascii="univers_lt_std_47_cn_ltRg" w:hAnsi="univers_lt_std_47_cn_ltRg"/>
          <w:color w:val="010101"/>
          <w:sz w:val="21"/>
          <w:szCs w:val="21"/>
        </w:rPr>
        <w:br/>
        <w:t>Hvordan vil ditt parti implementere intensjonen til FN konvensjon om rettigheter for personer med nedsatt funksjonsevne (CRPD)</w:t>
      </w:r>
    </w:p>
    <w:p w:rsidR="001220AB" w:rsidRDefault="002A5252" w:rsidP="002A5252">
      <w:pPr>
        <w:pStyle w:val="Ingenmellomrom"/>
      </w:pPr>
      <w:r w:rsidRPr="002A5252">
        <w:rPr>
          <w:rStyle w:val="Sterk"/>
          <w:rFonts w:ascii="univers_lt_std_47_cn_ltRg" w:hAnsi="univers_lt_std_47_cn_ltRg"/>
          <w:color w:val="010101"/>
          <w:sz w:val="21"/>
          <w:szCs w:val="21"/>
          <w:u w:val="single"/>
        </w:rPr>
        <w:t xml:space="preserve">4 - </w:t>
      </w:r>
      <w:r w:rsidR="00F843ED" w:rsidRPr="002A5252">
        <w:rPr>
          <w:rStyle w:val="Sterk"/>
          <w:rFonts w:ascii="univers_lt_std_47_cn_ltRg" w:hAnsi="univers_lt_std_47_cn_ltRg"/>
          <w:color w:val="010101"/>
          <w:sz w:val="21"/>
          <w:szCs w:val="21"/>
          <w:u w:val="single"/>
        </w:rPr>
        <w:t>Utdanning og organisering av tegnspråktolker og skrivetolker/tekstere</w:t>
      </w:r>
      <w:r w:rsidR="00F843ED">
        <w:br/>
      </w:r>
      <w:r w:rsidR="001220AB">
        <w:t>Det er mangel</w:t>
      </w:r>
      <w:r>
        <w:t xml:space="preserve"> på tegnspråktolker. En del av </w:t>
      </w:r>
      <w:r w:rsidR="00F07B71">
        <w:t>tolkene</w:t>
      </w:r>
      <w:r>
        <w:t xml:space="preserve"> brukes som skrivetolker</w:t>
      </w:r>
      <w:r w:rsidR="001220AB">
        <w:t>.</w:t>
      </w:r>
    </w:p>
    <w:p w:rsidR="00F07B71" w:rsidRDefault="00AE01E2" w:rsidP="002A5252">
      <w:pPr>
        <w:pStyle w:val="Ingenmellomrom"/>
      </w:pPr>
      <w:r>
        <w:t>S</w:t>
      </w:r>
      <w:r w:rsidR="00F07B71">
        <w:t xml:space="preserve">krivetolking utgjør en svært liten del av </w:t>
      </w:r>
      <w:r>
        <w:t>den treårige tegnspråktolkeutdannelsen på høyskolene.</w:t>
      </w:r>
      <w:r w:rsidR="00F07B71">
        <w:t xml:space="preserve"> </w:t>
      </w:r>
    </w:p>
    <w:p w:rsidR="001220AB" w:rsidRDefault="00AE01E2" w:rsidP="002A5252">
      <w:pPr>
        <w:pStyle w:val="Ingenmellomrom"/>
      </w:pPr>
      <w:r>
        <w:t>Det er god samfunnsøkonomi å e</w:t>
      </w:r>
      <w:r w:rsidR="00F843ED">
        <w:t>tabler</w:t>
      </w:r>
      <w:r>
        <w:t xml:space="preserve">e </w:t>
      </w:r>
      <w:r w:rsidR="00F843ED">
        <w:t>skrivetolk</w:t>
      </w:r>
      <w:r>
        <w:t>utdanning</w:t>
      </w:r>
      <w:r w:rsidR="00F843ED">
        <w:t xml:space="preserve"> </w:t>
      </w:r>
      <w:r>
        <w:t>ved</w:t>
      </w:r>
      <w:r w:rsidR="00F843ED">
        <w:t xml:space="preserve"> Høgskolen i Bergen</w:t>
      </w:r>
      <w:r w:rsidR="001220AB">
        <w:t xml:space="preserve"> (</w:t>
      </w:r>
      <w:proofErr w:type="spellStart"/>
      <w:r w:rsidR="001220AB">
        <w:t>HiB</w:t>
      </w:r>
      <w:proofErr w:type="spellEnd"/>
      <w:r w:rsidR="001220AB">
        <w:t>)</w:t>
      </w:r>
      <w:r>
        <w:t>, da det</w:t>
      </w:r>
      <w:r w:rsidR="00F843ED">
        <w:t xml:space="preserve"> </w:t>
      </w:r>
      <w:r w:rsidR="002A5252">
        <w:t>vil frigjøre</w:t>
      </w:r>
      <w:r w:rsidR="00F843ED">
        <w:t xml:space="preserve"> </w:t>
      </w:r>
      <w:r>
        <w:t xml:space="preserve">mye ressurser til </w:t>
      </w:r>
      <w:r w:rsidR="00F843ED">
        <w:t>tegnspråktolk</w:t>
      </w:r>
      <w:r>
        <w:t>ing – og man vil kunne dekke behovet for skrivetolking</w:t>
      </w:r>
      <w:r w:rsidR="00120AA1">
        <w:t xml:space="preserve"> </w:t>
      </w:r>
      <w:proofErr w:type="gramStart"/>
      <w:r w:rsidR="00120AA1">
        <w:t>å</w:t>
      </w:r>
      <w:proofErr w:type="gramEnd"/>
      <w:r w:rsidR="00120AA1">
        <w:t xml:space="preserve"> en bedre måte.</w:t>
      </w:r>
      <w:r w:rsidR="00F843ED">
        <w:t xml:space="preserve"> </w:t>
      </w:r>
    </w:p>
    <w:p w:rsidR="001220AB" w:rsidRDefault="001220AB" w:rsidP="002A5252">
      <w:pPr>
        <w:pStyle w:val="Ingenmellomrom"/>
      </w:pPr>
    </w:p>
    <w:p w:rsidR="00D551EE" w:rsidRPr="0097074D" w:rsidRDefault="00D551EE" w:rsidP="002A5252">
      <w:pPr>
        <w:pStyle w:val="Ingenmellomrom"/>
        <w:rPr>
          <w:b/>
          <w:color w:val="FF0000"/>
        </w:rPr>
      </w:pPr>
      <w:r w:rsidRPr="0097074D">
        <w:rPr>
          <w:b/>
          <w:color w:val="FF0000"/>
        </w:rPr>
        <w:t>Hvordan vil ditt parti takle denne saken?</w:t>
      </w:r>
    </w:p>
    <w:p w:rsidR="001220AB" w:rsidRDefault="001220AB" w:rsidP="002A5252">
      <w:pPr>
        <w:pStyle w:val="Ingenmellomrom"/>
      </w:pPr>
    </w:p>
    <w:sectPr w:rsidR="001220AB" w:rsidSect="00FB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_lt_std_47_cn_lt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3ED"/>
    <w:rsid w:val="00120AA1"/>
    <w:rsid w:val="001220AB"/>
    <w:rsid w:val="002A5252"/>
    <w:rsid w:val="005228E8"/>
    <w:rsid w:val="007C238E"/>
    <w:rsid w:val="008C4647"/>
    <w:rsid w:val="009349C9"/>
    <w:rsid w:val="0097074D"/>
    <w:rsid w:val="00AD14CA"/>
    <w:rsid w:val="00AE01E2"/>
    <w:rsid w:val="00C948C3"/>
    <w:rsid w:val="00D551EE"/>
    <w:rsid w:val="00D83AF1"/>
    <w:rsid w:val="00F07B71"/>
    <w:rsid w:val="00F72097"/>
    <w:rsid w:val="00F843ED"/>
    <w:rsid w:val="00FB0397"/>
    <w:rsid w:val="00F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843ED"/>
    <w:rPr>
      <w:b/>
      <w:bCs/>
    </w:rPr>
  </w:style>
  <w:style w:type="paragraph" w:styleId="Ingenmellomrom">
    <w:name w:val="No Spacing"/>
    <w:uiPriority w:val="1"/>
    <w:qFormat/>
    <w:rsid w:val="00F843E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F843ED"/>
    <w:rPr>
      <w:b/>
      <w:bCs/>
    </w:rPr>
  </w:style>
  <w:style w:type="paragraph" w:styleId="Ingenmellomrom">
    <w:name w:val="No Spacing"/>
    <w:uiPriority w:val="1"/>
    <w:qFormat/>
    <w:rsid w:val="00F843ED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3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A. Kristiansen</dc:creator>
  <cp:lastModifiedBy>Daglig leder</cp:lastModifiedBy>
  <cp:revision>4</cp:revision>
  <cp:lastPrinted>2013-08-05T13:20:00Z</cp:lastPrinted>
  <dcterms:created xsi:type="dcterms:W3CDTF">2013-08-06T05:53:00Z</dcterms:created>
  <dcterms:modified xsi:type="dcterms:W3CDTF">2013-08-06T05:54:00Z</dcterms:modified>
</cp:coreProperties>
</file>